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方正仿宋简体"/>
          <w:sz w:val="32"/>
          <w:szCs w:val="32"/>
          <w:lang w:eastAsia="zh-CN"/>
        </w:rPr>
      </w:pPr>
      <w:r>
        <w:rPr>
          <w:rFonts w:hint="eastAsia" w:ascii="宋体" w:hAnsi="宋体" w:eastAsia="方正仿宋简体"/>
          <w:sz w:val="32"/>
          <w:szCs w:val="32"/>
          <w:lang w:eastAsia="zh-CN"/>
        </w:rPr>
        <w:t>附表</w:t>
      </w:r>
      <w:r>
        <w:rPr>
          <w:rFonts w:ascii="宋体" w:hAnsi="宋体" w:eastAsia="方正仿宋简体"/>
          <w:sz w:val="32"/>
          <w:szCs w:val="32"/>
          <w:lang w:eastAsia="zh-CN"/>
        </w:rPr>
        <w:t>2</w:t>
      </w:r>
    </w:p>
    <w:p>
      <w:pPr>
        <w:rPr>
          <w:lang w:eastAsia="zh-CN"/>
        </w:rPr>
      </w:pPr>
    </w:p>
    <w:p>
      <w:pPr>
        <w:rPr>
          <w:lang w:eastAsia="zh-CN"/>
        </w:rPr>
      </w:pPr>
    </w:p>
    <w:p>
      <w:pPr>
        <w:jc w:val="center"/>
        <w:rPr>
          <w:rFonts w:ascii="方正小标宋简体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广西2018年普通高校招生录取日程表</w:t>
      </w:r>
    </w:p>
    <w:bookmarkEnd w:id="0"/>
    <w:p>
      <w:pPr>
        <w:rPr>
          <w:rFonts w:ascii="宋体" w:hAnsi="宋体" w:eastAsia="方正仿宋简体"/>
          <w:sz w:val="32"/>
          <w:lang w:eastAsia="zh-CN"/>
        </w:rPr>
      </w:pPr>
    </w:p>
    <w:p>
      <w:pPr>
        <w:ind w:left="-708" w:leftChars="-322" w:right="-634" w:rightChars="-288" w:firstLine="640" w:firstLineChars="200"/>
        <w:rPr>
          <w:rFonts w:ascii="宋体" w:hAnsi="宋体" w:eastAsia="方正仿宋简体"/>
          <w:sz w:val="32"/>
          <w:lang w:eastAsia="zh-CN"/>
        </w:rPr>
      </w:pPr>
      <w:r>
        <w:rPr>
          <w:rFonts w:hint="eastAsia" w:ascii="宋体" w:hAnsi="宋体" w:eastAsia="方正仿宋简体"/>
          <w:sz w:val="32"/>
          <w:lang w:eastAsia="zh-CN"/>
        </w:rPr>
        <w:t>说明：下表所列仅为录取工作计划时间，由于录取进程受多因素影响，个别批次实际投档录取时间变化的可能较大。如当前批次的录取进程延误，将影响下一批次或后续多批次的投档时间。</w:t>
      </w:r>
    </w:p>
    <w:p>
      <w:pPr>
        <w:ind w:left="-708" w:leftChars="-322" w:right="-209" w:rightChars="-95" w:firstLine="640" w:firstLineChars="200"/>
        <w:rPr>
          <w:rFonts w:ascii="宋体" w:hAnsi="宋体" w:eastAsia="方正仿宋简体"/>
          <w:sz w:val="32"/>
          <w:lang w:eastAsia="zh-CN"/>
        </w:rPr>
      </w:pPr>
      <w:r>
        <w:rPr>
          <w:rFonts w:hint="eastAsia" w:ascii="宋体" w:hAnsi="宋体" w:eastAsia="方正仿宋简体"/>
          <w:sz w:val="32"/>
          <w:lang w:eastAsia="zh-CN"/>
        </w:rPr>
        <w:t>平行志愿批次投档后，我院将在官方网站、微信公众号上公布投档分数线，建议考生在公布投档分数线后再查询当前批次的个人投档信息。</w:t>
      </w:r>
    </w:p>
    <w:p>
      <w:pPr>
        <w:rPr>
          <w:rFonts w:ascii="宋体" w:hAnsi="宋体" w:eastAsia="方正仿宋简体"/>
          <w:sz w:val="32"/>
          <w:lang w:eastAsia="zh-CN"/>
        </w:rPr>
      </w:pPr>
    </w:p>
    <w:tbl>
      <w:tblPr>
        <w:tblStyle w:val="3"/>
        <w:tblW w:w="10584" w:type="dxa"/>
        <w:jc w:val="center"/>
        <w:tblInd w:w="-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5"/>
        <w:gridCol w:w="1355"/>
        <w:gridCol w:w="2126"/>
        <w:gridCol w:w="212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tblHeader/>
          <w:jc w:val="center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录取批次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录取时间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预计投档时间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征集志愿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填报时间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征集志愿</w:t>
            </w:r>
          </w:p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录取时间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8" w:hRule="atLeast"/>
          <w:jc w:val="center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本科提前批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7月2日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－7月17日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空军招飞：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7月2日12:00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艺本一批：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7月2日12:00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体育类：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7月3日18:00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其他类：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7月3日12:00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艺本二批：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7月9日20:00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艺本三批：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7月14日18:00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体育类和其他类：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7月6日18:30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-7日09:00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艺本二批：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7月11日18:30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-7月12日09:00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艺本三批：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7月16日18:00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-7月17日09:00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体育类和其他类：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7月7日-7月8日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艺本二批：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7月13日-7月14日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艺本三批：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专项计划批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7月8日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—7月17日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7月8日18:00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第一次：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7月9日18:00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-7月10日09:00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第二次：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7月14日18:00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-7月15日09:00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第一次：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7月10日-7月11日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第二次：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7月16日-7月17日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自主招生批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7月11日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－7月12日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7月11日18:00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无征集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无征集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本科第一批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7月12日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－7月16日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7月12日20:00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7月14日18:00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-7月15日09:00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7月15日-7月16日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本科第一批预科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7月18日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－7月19日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7月18日18:00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7月18日18:00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-7月19日09:00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本科第二批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7月21日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－7月29日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7月21日18:00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第一次：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7月24日18:30-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7月25日09:00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第二次：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7月27日18:00-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7月28日9:00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第一次：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7月26日-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7月27日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第二次：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7月28日-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精准脱贫专项计划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本科批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7月27日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－7月29日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7月27日18:00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7月28日18:00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-7月29日09:00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7月29日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本科第二批预科A类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7月30日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7月30日12:00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无征集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无征集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本科第二批预科B类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7月31日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－8月1日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7月31日12:00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7月31日18:30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-8月1日09:00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8月1日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高职高专提前批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8月3日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－8月7日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体育类：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8月3日12:00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艺术类：</w:t>
            </w:r>
          </w:p>
          <w:p>
            <w:pPr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8月3日20:00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其他类：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8月4日12:00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8月5日18:30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-8月6日09:00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8月6日-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8月7日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高职高专普通批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8月8日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－8月14日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8月8日12:00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第一次：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8月11日18:30-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8月12日09:00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第二次：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8月13日18:30-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8月14日09:00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第一次：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8月12日-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8月13日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第二次：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8月14日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精准脱贫专项计划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sz w:val="24"/>
                <w:szCs w:val="24"/>
                <w:lang w:eastAsia="zh-CN"/>
              </w:rPr>
              <w:t>专科批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8月14日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－8月16日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8月14日20:00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8月15日12:30</w:t>
            </w:r>
          </w:p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-8月16日09:00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8月16日</w:t>
            </w:r>
          </w:p>
        </w:tc>
      </w:tr>
    </w:tbl>
    <w:p>
      <w:pPr>
        <w:rPr>
          <w:rFonts w:hint="eastAsia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03EC0"/>
    <w:rsid w:val="50703EC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2018-06-22T10:27:00Z</dcterms:created>
  <dc:creator>雅印北带鱼</dc:creator>
  <cp:lastModifiedBy>雅印北带鱼</cp:lastModifiedBy>
  <dcterms:modified xsi:type="dcterms:W3CDTF">2018-06-22T10:34:34Z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