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napToGrid w:val="0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snapToGrid w:val="0"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napToGrid w:val="0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snapToGrid w:val="0"/>
          <w:color w:val="000000"/>
          <w:sz w:val="44"/>
          <w:szCs w:val="44"/>
        </w:rPr>
        <w:t>宣传推广位示意图</w:t>
      </w:r>
    </w:p>
    <w:p>
      <w:pPr>
        <w:spacing w:line="560" w:lineRule="exact"/>
        <w:rPr>
          <w:rFonts w:ascii="黑体" w:hAnsi="黑体" w:eastAsia="黑体" w:cs="宋体"/>
          <w:snapToGrid w:val="0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snapToGrid w:val="0"/>
          <w:color w:val="000000"/>
          <w:sz w:val="32"/>
          <w:szCs w:val="32"/>
        </w:rPr>
        <w:t>手机微信端-首页：             PC端-首页：</w:t>
      </w:r>
    </w:p>
    <w:p>
      <w:pPr>
        <w:spacing w:line="560" w:lineRule="exact"/>
        <w:rPr>
          <w:rFonts w:ascii="黑体" w:hAnsi="黑体" w:eastAsia="黑体" w:cs="宋体"/>
          <w:snapToGrid w:val="0"/>
          <w:color w:val="000000"/>
          <w:sz w:val="32"/>
          <w:szCs w:val="32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2171065</wp:posOffset>
            </wp:positionH>
            <wp:positionV relativeFrom="paragraph">
              <wp:posOffset>48260</wp:posOffset>
            </wp:positionV>
            <wp:extent cx="3233420" cy="1818005"/>
            <wp:effectExtent l="0" t="0" r="5080" b="10795"/>
            <wp:wrapNone/>
            <wp:docPr id="3" name="图片 2" descr="46c522d35597845a8301682c6fcd2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46c522d35597845a8301682c6fcd2e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342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83820</wp:posOffset>
            </wp:positionV>
            <wp:extent cx="1673860" cy="2976880"/>
            <wp:effectExtent l="0" t="0" r="2540" b="13970"/>
            <wp:wrapNone/>
            <wp:docPr id="2" name="图片 3" descr="a3da719f31c37800d90ac7656d1b6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a3da719f31c37800d90ac7656d1b6c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ascii="黑体" w:hAnsi="黑体" w:eastAsia="黑体" w:cs="宋体"/>
          <w:snapToGrid w:val="0"/>
          <w:color w:val="00000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宋体"/>
          <w:snapToGrid w:val="0"/>
          <w:color w:val="00000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宋体"/>
          <w:snapToGrid w:val="0"/>
          <w:color w:val="00000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宋体"/>
          <w:snapToGrid w:val="0"/>
          <w:color w:val="00000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宋体"/>
          <w:snapToGrid w:val="0"/>
          <w:color w:val="000000"/>
          <w:sz w:val="32"/>
          <w:szCs w:val="32"/>
        </w:rPr>
      </w:pPr>
    </w:p>
    <w:p>
      <w:pPr>
        <w:ind w:left="3199" w:hanging="2346" w:hangingChars="838"/>
      </w:pPr>
      <w:r>
        <w:rPr>
          <w:rFonts w:hint="eastAsia" w:ascii="黑体" w:hAnsi="黑体" w:eastAsia="黑体" w:cs="宋体"/>
          <w:snapToGrid w:val="0"/>
          <w:color w:val="000000"/>
          <w:sz w:val="28"/>
          <w:szCs w:val="28"/>
        </w:rPr>
        <w:t xml:space="preserve">                       一级页面宣传位共有2版，每版同时展示6个宣传位，每个版的交替时间为5秒，位置排序先订先得。</w:t>
      </w:r>
    </w:p>
    <w:p>
      <w:pPr>
        <w:spacing w:line="500" w:lineRule="exact"/>
        <w:rPr>
          <w:rFonts w:ascii="黑体" w:hAnsi="黑体" w:eastAsia="黑体" w:cs="宋体"/>
          <w:snapToGrid w:val="0"/>
          <w:color w:val="FF0000"/>
          <w:sz w:val="32"/>
          <w:szCs w:val="32"/>
          <w:u w:val="single"/>
        </w:rPr>
      </w:pPr>
      <w:r>
        <w:rPr>
          <w:rFonts w:hint="eastAsia" w:ascii="黑体" w:hAnsi="黑体" w:eastAsia="黑体" w:cs="宋体"/>
          <w:snapToGrid w:val="0"/>
          <w:color w:val="FF0000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500" w:lineRule="exact"/>
        <w:rPr>
          <w:rFonts w:ascii="黑体" w:hAnsi="黑体" w:eastAsia="黑体" w:cs="宋体"/>
          <w:snapToGrid w:val="0"/>
          <w:color w:val="00000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宋体"/>
          <w:snapToGrid w:val="0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snapToGrid w:val="0"/>
          <w:color w:val="000000"/>
          <w:sz w:val="32"/>
          <w:szCs w:val="32"/>
        </w:rPr>
        <w:t>手机微信端-二级页面：           PC端-二级页面：</w:t>
      </w:r>
    </w:p>
    <w:p>
      <w:pPr>
        <w:spacing w:line="560" w:lineRule="exact"/>
        <w:rPr>
          <w:rFonts w:ascii="黑体" w:hAnsi="黑体" w:eastAsia="黑体" w:cs="宋体"/>
          <w:snapToGrid w:val="0"/>
          <w:color w:val="000000"/>
          <w:sz w:val="32"/>
          <w:szCs w:val="3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125730</wp:posOffset>
            </wp:positionV>
            <wp:extent cx="1647190" cy="2929890"/>
            <wp:effectExtent l="0" t="0" r="10160" b="3810"/>
            <wp:wrapNone/>
            <wp:docPr id="6" name="图片 4" descr="0a360e027cf67778cc196c9caecaf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0a360e027cf67778cc196c9caecaf3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292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2245360</wp:posOffset>
            </wp:positionH>
            <wp:positionV relativeFrom="paragraph">
              <wp:posOffset>9525</wp:posOffset>
            </wp:positionV>
            <wp:extent cx="3378835" cy="1899920"/>
            <wp:effectExtent l="0" t="0" r="12065" b="5080"/>
            <wp:wrapNone/>
            <wp:docPr id="5" name="图片 5" descr="3a550415ffee32c2acab280557bab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a550415ffee32c2acab280557bab7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883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pacing w:line="560" w:lineRule="exact"/>
        <w:rPr>
          <w:rFonts w:ascii="黑体" w:hAnsi="黑体" w:eastAsia="黑体" w:cs="宋体"/>
          <w:snapToGrid w:val="0"/>
          <w:color w:val="00000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宋体"/>
          <w:snapToGrid w:val="0"/>
          <w:color w:val="00000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宋体"/>
          <w:snapToGrid w:val="0"/>
          <w:color w:val="00000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宋体"/>
          <w:snapToGrid w:val="0"/>
          <w:color w:val="00000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宋体"/>
          <w:snapToGrid w:val="0"/>
          <w:color w:val="000000"/>
          <w:sz w:val="32"/>
          <w:szCs w:val="32"/>
        </w:rPr>
      </w:pPr>
    </w:p>
    <w:p>
      <w:pPr>
        <w:ind w:left="3199" w:hanging="2346" w:hangingChars="838"/>
      </w:pPr>
      <w:r>
        <w:rPr>
          <w:rFonts w:hint="eastAsia" w:ascii="黑体" w:hAnsi="黑体" w:eastAsia="黑体" w:cs="宋体"/>
          <w:snapToGrid w:val="0"/>
          <w:color w:val="000000"/>
          <w:sz w:val="28"/>
          <w:szCs w:val="28"/>
        </w:rPr>
        <w:t xml:space="preserve">                       二级页面宣传位共有2版，每版同时展示6个宣传位，每个版的交替时间为5秒，位置排序先订先得。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C7CD5"/>
    <w:rsid w:val="39D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2020-07-08T02:11:00Z</dcterms:created>
  <dc:creator>杨金娇</dc:creator>
  <cp:lastModifiedBy>杨金娇</cp:lastModifiedBy>
  <dcterms:modified xsi:type="dcterms:W3CDTF">2020-07-08T02:12:06Z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